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351" w:rsidRDefault="002B2351" w:rsidP="002B23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w Lubaczowie</w:t>
      </w:r>
    </w:p>
    <w:p w:rsidR="002B2351" w:rsidRDefault="002B2351" w:rsidP="002B23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Wydział Rodzinny i Nieletnich</w:t>
      </w:r>
    </w:p>
    <w:p w:rsidR="002B2351" w:rsidRDefault="002B2351" w:rsidP="002B23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Mickiewicza 24</w:t>
      </w:r>
    </w:p>
    <w:p w:rsidR="002B2351" w:rsidRDefault="002B2351" w:rsidP="002B23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37-600 Lubaczów</w:t>
      </w:r>
    </w:p>
    <w:p w:rsidR="002B2351" w:rsidRDefault="002B2351" w:rsidP="002B2351">
      <w:pPr>
        <w:rPr>
          <w:rFonts w:ascii="Times New Roman" w:hAnsi="Times New Roman"/>
          <w:sz w:val="24"/>
          <w:szCs w:val="24"/>
        </w:rPr>
      </w:pPr>
    </w:p>
    <w:p w:rsidR="002B2351" w:rsidRDefault="002B2351" w:rsidP="002B23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Sygn. akt  III </w:t>
      </w:r>
      <w:proofErr w:type="spellStart"/>
      <w:r>
        <w:rPr>
          <w:rFonts w:ascii="Times New Roman" w:hAnsi="Times New Roman"/>
          <w:b/>
          <w:sz w:val="24"/>
          <w:szCs w:val="24"/>
        </w:rPr>
        <w:t>Nsm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52/23</w:t>
      </w:r>
    </w:p>
    <w:p w:rsidR="002B2351" w:rsidRDefault="002B2351" w:rsidP="002B23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Lubaczów, dnia 7 sierpnia 2023 r. </w:t>
      </w:r>
    </w:p>
    <w:p w:rsidR="002B2351" w:rsidRDefault="002B2351" w:rsidP="002B2351">
      <w:pPr>
        <w:spacing w:after="0"/>
        <w:rPr>
          <w:rFonts w:ascii="Times New Roman" w:hAnsi="Times New Roman"/>
          <w:sz w:val="24"/>
          <w:szCs w:val="24"/>
        </w:rPr>
      </w:pPr>
    </w:p>
    <w:p w:rsidR="002B2351" w:rsidRDefault="002B2351" w:rsidP="002B2351">
      <w:pPr>
        <w:spacing w:after="0"/>
        <w:rPr>
          <w:rFonts w:ascii="Times New Roman" w:hAnsi="Times New Roman"/>
          <w:sz w:val="24"/>
          <w:szCs w:val="24"/>
        </w:rPr>
      </w:pPr>
    </w:p>
    <w:p w:rsidR="002B2351" w:rsidRDefault="002B2351" w:rsidP="002B23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G Ł O S Z E N I E</w:t>
      </w:r>
    </w:p>
    <w:p w:rsidR="002B2351" w:rsidRDefault="002B2351" w:rsidP="002B23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B2351" w:rsidRDefault="002B2351" w:rsidP="002B23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mocy art. 510 § 2 </w:t>
      </w:r>
      <w:proofErr w:type="spellStart"/>
      <w:r>
        <w:rPr>
          <w:rFonts w:ascii="Times New Roman" w:hAnsi="Times New Roman"/>
          <w:sz w:val="24"/>
          <w:szCs w:val="24"/>
        </w:rPr>
        <w:t>k.p.c</w:t>
      </w:r>
      <w:proofErr w:type="spellEnd"/>
      <w:r>
        <w:rPr>
          <w:rFonts w:ascii="Times New Roman" w:hAnsi="Times New Roman"/>
          <w:sz w:val="24"/>
          <w:szCs w:val="24"/>
        </w:rPr>
        <w:t xml:space="preserve"> ustanowiono kuratora w osobie Magdaleny Mazurek pracownika Sądu Rejonowego w Lubaczowie </w:t>
      </w:r>
    </w:p>
    <w:p w:rsidR="002B2351" w:rsidRDefault="002B2351" w:rsidP="002B23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zastępowania w Sądzie Rejonowym w Lubaczowie </w:t>
      </w:r>
    </w:p>
    <w:p w:rsidR="002B2351" w:rsidRDefault="002B2351" w:rsidP="002B23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uczestnika Damian Kwaśniaka s. Beaty i Bogdana, ostatnio zam. Młodów, ul. Błonie 3</w:t>
      </w:r>
    </w:p>
    <w:p w:rsidR="002B2351" w:rsidRDefault="002B2351" w:rsidP="002B23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sprawie z wniosku Marzeny Doroty </w:t>
      </w:r>
    </w:p>
    <w:p w:rsidR="002B2351" w:rsidRDefault="002B2351" w:rsidP="002B23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udziałem Damiana Kwaśniaka </w:t>
      </w:r>
    </w:p>
    <w:p w:rsidR="002B2351" w:rsidRDefault="002B2351" w:rsidP="002B23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pozbawienie władzy rodzicielskiej</w:t>
      </w:r>
    </w:p>
    <w:p w:rsidR="002B2351" w:rsidRDefault="002B2351" w:rsidP="002B2351">
      <w:pPr>
        <w:jc w:val="both"/>
        <w:rPr>
          <w:rFonts w:ascii="Times New Roman" w:hAnsi="Times New Roman"/>
          <w:sz w:val="24"/>
          <w:szCs w:val="24"/>
        </w:rPr>
      </w:pPr>
    </w:p>
    <w:p w:rsidR="002B2351" w:rsidRDefault="002B2351" w:rsidP="002B2351">
      <w:pPr>
        <w:jc w:val="both"/>
        <w:rPr>
          <w:rFonts w:ascii="Times New Roman" w:hAnsi="Times New Roman"/>
          <w:sz w:val="24"/>
          <w:szCs w:val="24"/>
        </w:rPr>
      </w:pPr>
    </w:p>
    <w:p w:rsidR="002B2351" w:rsidRDefault="002B2351" w:rsidP="002B23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Sygn. akt. III </w:t>
      </w:r>
      <w:proofErr w:type="spellStart"/>
      <w:r>
        <w:rPr>
          <w:rFonts w:ascii="Times New Roman" w:hAnsi="Times New Roman"/>
          <w:sz w:val="24"/>
          <w:szCs w:val="24"/>
        </w:rPr>
        <w:t>Nsm</w:t>
      </w:r>
      <w:proofErr w:type="spellEnd"/>
      <w:r>
        <w:rPr>
          <w:rFonts w:ascii="Times New Roman" w:hAnsi="Times New Roman"/>
          <w:sz w:val="24"/>
          <w:szCs w:val="24"/>
        </w:rPr>
        <w:t xml:space="preserve"> 52/23</w:t>
      </w:r>
    </w:p>
    <w:p w:rsidR="002B2351" w:rsidRDefault="002B2351" w:rsidP="002B2351">
      <w:pPr>
        <w:jc w:val="both"/>
        <w:rPr>
          <w:rFonts w:ascii="Times New Roman" w:hAnsi="Times New Roman"/>
          <w:sz w:val="24"/>
          <w:szCs w:val="24"/>
        </w:rPr>
      </w:pPr>
    </w:p>
    <w:p w:rsidR="002B2351" w:rsidRDefault="002B2351" w:rsidP="002B23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Pozew i inne  pisma, wymagające dokonania czynności procesowej, doręczane będą do rąk kuratora, aż do chwili zgłoszenia się zastępowanej strony lub osoby, usprawnionej do jej zastępowania.</w:t>
      </w:r>
    </w:p>
    <w:p w:rsidR="002B2351" w:rsidRDefault="002B2351" w:rsidP="002B2351">
      <w:pPr>
        <w:rPr>
          <w:rFonts w:ascii="Times New Roman" w:hAnsi="Times New Roman"/>
          <w:sz w:val="24"/>
          <w:szCs w:val="24"/>
        </w:rPr>
      </w:pPr>
    </w:p>
    <w:p w:rsidR="002B2351" w:rsidRDefault="002B2351" w:rsidP="002B2351">
      <w:pPr>
        <w:rPr>
          <w:rFonts w:ascii="Times New Roman" w:hAnsi="Times New Roman"/>
          <w:sz w:val="24"/>
          <w:szCs w:val="24"/>
        </w:rPr>
      </w:pPr>
    </w:p>
    <w:p w:rsidR="002B2351" w:rsidRDefault="002B2351" w:rsidP="002B23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B2351" w:rsidRDefault="002B2351" w:rsidP="002B23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Sędzia </w:t>
      </w:r>
    </w:p>
    <w:p w:rsidR="001A0DBC" w:rsidRPr="002B2351" w:rsidRDefault="001A0DBC" w:rsidP="002B2351">
      <w:bookmarkStart w:id="0" w:name="_GoBack"/>
      <w:bookmarkEnd w:id="0"/>
    </w:p>
    <w:sectPr w:rsidR="001A0DBC" w:rsidRPr="002B2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FB"/>
    <w:rsid w:val="000B03A2"/>
    <w:rsid w:val="001A0DBC"/>
    <w:rsid w:val="002B2351"/>
    <w:rsid w:val="0067585C"/>
    <w:rsid w:val="0079459C"/>
    <w:rsid w:val="00C411FB"/>
    <w:rsid w:val="00D67B24"/>
    <w:rsid w:val="00F7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B31B3-983C-426C-B1EF-5929AD77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B2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4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Mazurek Magdalena</dc:creator>
  <cp:keywords/>
  <dc:description/>
  <cp:lastModifiedBy>Mazurek Magdalena</cp:lastModifiedBy>
  <cp:revision>3</cp:revision>
  <dcterms:created xsi:type="dcterms:W3CDTF">2023-08-07T12:34:00Z</dcterms:created>
  <dcterms:modified xsi:type="dcterms:W3CDTF">2023-08-07T12:37:00Z</dcterms:modified>
</cp:coreProperties>
</file>